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FEC" w:rsidRPr="00017B67" w:rsidRDefault="00163FEC" w:rsidP="00163FEC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163FEC" w:rsidRPr="00017B67" w:rsidRDefault="00163FEC" w:rsidP="00163FE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163FEC" w:rsidRPr="00017B67" w:rsidRDefault="00163FEC" w:rsidP="00163FE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163FEC" w:rsidRPr="00017B67" w:rsidRDefault="00163FEC" w:rsidP="00163FE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caps/>
          <w:sz w:val="24"/>
          <w:szCs w:val="24"/>
          <w:lang w:eastAsia="ru-RU"/>
        </w:rPr>
        <w:t>Правовая защита интеллектуальной собственности</w:t>
      </w:r>
    </w:p>
    <w:p w:rsidR="00163FEC" w:rsidRPr="00017B67" w:rsidRDefault="00163FEC" w:rsidP="00163FE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163FEC" w:rsidRPr="00017B67" w:rsidRDefault="00163FEC" w:rsidP="00163FEC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163FEC" w:rsidRPr="003F625E" w:rsidRDefault="00163FEC" w:rsidP="00163FEC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163FEC" w:rsidRPr="003F625E" w:rsidRDefault="00163FEC" w:rsidP="00163FEC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163FEC" w:rsidRPr="00017B67" w:rsidRDefault="00163FEC" w:rsidP="00163FEC">
      <w:pPr>
        <w:autoSpaceDE w:val="0"/>
        <w:autoSpaceDN w:val="0"/>
        <w:adjustRightInd w:val="0"/>
        <w:spacing w:after="0" w:line="240" w:lineRule="auto"/>
        <w:ind w:firstLine="5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17B67">
        <w:rPr>
          <w:rFonts w:ascii="Times New Roman" w:hAnsi="Times New Roman"/>
          <w:bCs/>
          <w:sz w:val="24"/>
          <w:szCs w:val="24"/>
          <w:lang w:eastAsia="ru-RU"/>
        </w:rPr>
        <w:t>Целью дисциплины «Правовая защита интеллектуальной собственности» является приобретение студентами углубленных знаний в сфере использования и защиты прав на результаты интеллектуальной деятельности и средства индивидуализации в современных социально-экономических условиях.</w:t>
      </w:r>
    </w:p>
    <w:p w:rsidR="00163FEC" w:rsidRPr="00017B67" w:rsidRDefault="00163FEC" w:rsidP="00163FEC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17B67">
        <w:rPr>
          <w:rFonts w:ascii="Times New Roman" w:hAnsi="Times New Roman"/>
          <w:bCs/>
          <w:sz w:val="24"/>
          <w:szCs w:val="24"/>
          <w:lang w:eastAsia="ru-RU"/>
        </w:rPr>
        <w:t>В рамках данного курса отдельно изучаются вопросы, связанные с гражданско-правовой охраной и защитой авторских и смежных прав, патентных прав, прав на средства индивидуализации юридических лиц, товаров, работ, услуг и предприятий.</w:t>
      </w:r>
    </w:p>
    <w:p w:rsidR="00163FEC" w:rsidRPr="00017B67" w:rsidRDefault="00163FEC" w:rsidP="00163FEC">
      <w:pPr>
        <w:autoSpaceDE w:val="0"/>
        <w:autoSpaceDN w:val="0"/>
        <w:adjustRightInd w:val="0"/>
        <w:spacing w:after="0" w:line="240" w:lineRule="auto"/>
        <w:ind w:firstLine="504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Задачи изучения дисциплины </w:t>
      </w:r>
      <w:r w:rsidRPr="00017B67">
        <w:rPr>
          <w:rFonts w:ascii="Times New Roman" w:hAnsi="Times New Roman"/>
          <w:bCs/>
          <w:sz w:val="24"/>
          <w:szCs w:val="24"/>
          <w:lang w:eastAsia="ru-RU"/>
        </w:rPr>
        <w:t>приобрести навыки практического применения норм, регулирующих отношения, связанные с интеллектуальными правами. В частности, изуч</w:t>
      </w:r>
      <w:r w:rsidRPr="00017B67"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Pr="00017B67">
        <w:rPr>
          <w:rFonts w:ascii="Times New Roman" w:hAnsi="Times New Roman"/>
          <w:bCs/>
          <w:sz w:val="24"/>
          <w:szCs w:val="24"/>
          <w:lang w:eastAsia="ru-RU"/>
        </w:rPr>
        <w:t>ние данного курса позволит студентам получить практические знания по вопросам, кас</w:t>
      </w:r>
      <w:r w:rsidRPr="00017B67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Pr="00017B67">
        <w:rPr>
          <w:rFonts w:ascii="Times New Roman" w:hAnsi="Times New Roman"/>
          <w:bCs/>
          <w:sz w:val="24"/>
          <w:szCs w:val="24"/>
          <w:lang w:eastAsia="ru-RU"/>
        </w:rPr>
        <w:t>ющимся условий и порядка предоставления правовой охраны результатам интеллектуал</w:t>
      </w:r>
      <w:r w:rsidRPr="00017B67">
        <w:rPr>
          <w:rFonts w:ascii="Times New Roman" w:hAnsi="Times New Roman"/>
          <w:bCs/>
          <w:sz w:val="24"/>
          <w:szCs w:val="24"/>
          <w:lang w:eastAsia="ru-RU"/>
        </w:rPr>
        <w:t>ь</w:t>
      </w:r>
      <w:r w:rsidRPr="00017B67">
        <w:rPr>
          <w:rFonts w:ascii="Times New Roman" w:hAnsi="Times New Roman"/>
          <w:bCs/>
          <w:sz w:val="24"/>
          <w:szCs w:val="24"/>
          <w:lang w:eastAsia="ru-RU"/>
        </w:rPr>
        <w:t>ной деятельности и средствам индивидуализации, правового положения обладателя и</w:t>
      </w:r>
      <w:r w:rsidRPr="00017B67">
        <w:rPr>
          <w:rFonts w:ascii="Times New Roman" w:hAnsi="Times New Roman"/>
          <w:bCs/>
          <w:sz w:val="24"/>
          <w:szCs w:val="24"/>
          <w:lang w:eastAsia="ru-RU"/>
        </w:rPr>
        <w:t>н</w:t>
      </w:r>
      <w:r w:rsidRPr="00017B67">
        <w:rPr>
          <w:rFonts w:ascii="Times New Roman" w:hAnsi="Times New Roman"/>
          <w:bCs/>
          <w:sz w:val="24"/>
          <w:szCs w:val="24"/>
          <w:lang w:eastAsia="ru-RU"/>
        </w:rPr>
        <w:t>теллектуальных прав, защиты интеллектуальных прав и др.</w:t>
      </w:r>
    </w:p>
    <w:p w:rsidR="00163FEC" w:rsidRPr="00017B67" w:rsidRDefault="00163FEC" w:rsidP="00163FE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Требования к результатам освоения дисциплины:</w:t>
      </w:r>
    </w:p>
    <w:p w:rsidR="00163FEC" w:rsidRPr="00017B67" w:rsidRDefault="00163FEC" w:rsidP="00163FEC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17B67">
        <w:rPr>
          <w:rFonts w:ascii="Times New Roman" w:hAnsi="Times New Roman"/>
          <w:bCs/>
          <w:sz w:val="24"/>
          <w:szCs w:val="24"/>
          <w:lang w:eastAsia="ar-SA"/>
        </w:rPr>
        <w:t>Процесс изучения дисциплины направлен на формирование следующих общекультурных и профессиональных компетенций:</w:t>
      </w:r>
    </w:p>
    <w:p w:rsidR="00163FEC" w:rsidRDefault="00163FEC" w:rsidP="00163FEC">
      <w:pPr>
        <w:suppressAutoHyphens/>
        <w:spacing w:after="0" w:line="240" w:lineRule="auto"/>
        <w:ind w:firstLine="284"/>
        <w:jc w:val="both"/>
      </w:pPr>
      <w:r w:rsidRPr="00017B67">
        <w:rPr>
          <w:rFonts w:ascii="Times New Roman" w:hAnsi="Times New Roman"/>
          <w:sz w:val="24"/>
          <w:szCs w:val="24"/>
          <w:lang w:eastAsia="ar-SA"/>
        </w:rPr>
        <w:t>общекультурные компетенции: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75458">
        <w:rPr>
          <w:rFonts w:ascii="Times New Roman" w:hAnsi="Times New Roman"/>
          <w:sz w:val="24"/>
          <w:szCs w:val="24"/>
          <w:lang w:eastAsia="ar-SA"/>
        </w:rPr>
        <w:t>способностью использовать основы правовых знаний в разл</w:t>
      </w:r>
      <w:r>
        <w:rPr>
          <w:rFonts w:ascii="Times New Roman" w:hAnsi="Times New Roman"/>
          <w:sz w:val="24"/>
          <w:szCs w:val="24"/>
          <w:lang w:eastAsia="ar-SA"/>
        </w:rPr>
        <w:t>ичных сферах деятельности.</w:t>
      </w:r>
    </w:p>
    <w:p w:rsidR="00163FEC" w:rsidRPr="00017B67" w:rsidRDefault="00163FEC" w:rsidP="00163FEC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17B67">
        <w:rPr>
          <w:rFonts w:ascii="Times New Roman" w:hAnsi="Times New Roman"/>
          <w:bCs/>
          <w:sz w:val="24"/>
          <w:szCs w:val="24"/>
          <w:lang w:eastAsia="ar-SA"/>
        </w:rPr>
        <w:t>В результате изучения дисциплины студент должен</w:t>
      </w:r>
    </w:p>
    <w:p w:rsidR="00163FEC" w:rsidRPr="00017B67" w:rsidRDefault="00163FEC" w:rsidP="00163FEC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Pr="00017B67">
        <w:rPr>
          <w:rFonts w:ascii="Times New Roman" w:hAnsi="Times New Roman"/>
          <w:iCs/>
          <w:sz w:val="24"/>
          <w:szCs w:val="24"/>
          <w:lang w:eastAsia="ar-SA"/>
        </w:rPr>
        <w:t xml:space="preserve">знать: </w:t>
      </w:r>
    </w:p>
    <w:p w:rsidR="00163FEC" w:rsidRPr="00017B67" w:rsidRDefault="00163FEC" w:rsidP="00163FE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положения законодательства РФ, регулирующие интеллектуальные права;</w:t>
      </w:r>
    </w:p>
    <w:p w:rsidR="00163FEC" w:rsidRPr="00017B67" w:rsidRDefault="00163FEC" w:rsidP="00163FE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Постановления Пленума Верховного Суда РФ и Высшего Арбитражного Суда РФ, а также судебную практику по вопросам разрешения споров о области интеллектуальных прав;</w:t>
      </w:r>
    </w:p>
    <w:p w:rsidR="00163FEC" w:rsidRPr="00017B67" w:rsidRDefault="00163FEC" w:rsidP="00163FE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основные понятия и термины, относящиеся к интеллектуальным правам;</w:t>
      </w:r>
    </w:p>
    <w:p w:rsidR="00163FEC" w:rsidRPr="00017B67" w:rsidRDefault="00163FEC" w:rsidP="00163FE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объекты, которым предоставляется правовая охрана;</w:t>
      </w:r>
    </w:p>
    <w:p w:rsidR="00163FEC" w:rsidRPr="00017B67" w:rsidRDefault="00163FEC" w:rsidP="00163FE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субъекты интеллектуальных прав;</w:t>
      </w:r>
    </w:p>
    <w:p w:rsidR="00163FEC" w:rsidRPr="00017B67" w:rsidRDefault="00163FEC" w:rsidP="00163FE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интеллектуальные права;</w:t>
      </w:r>
    </w:p>
    <w:p w:rsidR="00163FEC" w:rsidRPr="00017B67" w:rsidRDefault="00163FEC" w:rsidP="00163FE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осуществление и защиту интеллектуальных прав;</w:t>
      </w:r>
    </w:p>
    <w:p w:rsidR="00163FEC" w:rsidRPr="00017B67" w:rsidRDefault="00163FEC" w:rsidP="00163FE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договоры по распоряжению исключительными правами;</w:t>
      </w:r>
    </w:p>
    <w:p w:rsidR="00163FEC" w:rsidRPr="00017B67" w:rsidRDefault="00163FEC" w:rsidP="00163FE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особенности правовой охраны отдельных объектов интеллектуальных прав;</w:t>
      </w:r>
    </w:p>
    <w:p w:rsidR="00163FEC" w:rsidRPr="00017B67" w:rsidRDefault="00163FEC" w:rsidP="00163FE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систему правового регулирования объектов различных институтов интеллектуальных прав;</w:t>
      </w:r>
    </w:p>
    <w:p w:rsidR="00163FEC" w:rsidRPr="00017B67" w:rsidRDefault="00163FEC" w:rsidP="00163FE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основные международные конвенции и систему международных органов по охране интеллектуальных прав;</w:t>
      </w:r>
    </w:p>
    <w:p w:rsidR="00163FEC" w:rsidRPr="00017B67" w:rsidRDefault="00163FEC" w:rsidP="00163FEC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уметь:</w:t>
      </w:r>
    </w:p>
    <w:p w:rsidR="00163FEC" w:rsidRPr="00017B67" w:rsidRDefault="00163FEC" w:rsidP="00163F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выявлять сущность и значение изучаемых явлений;</w:t>
      </w:r>
    </w:p>
    <w:p w:rsidR="00163FEC" w:rsidRPr="00017B67" w:rsidRDefault="00163FEC" w:rsidP="00163F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сопоставлять теоретические знания с реальной сложившейся юридической практикой;</w:t>
      </w:r>
    </w:p>
    <w:p w:rsidR="00163FEC" w:rsidRPr="00017B67" w:rsidRDefault="00163FEC" w:rsidP="00163F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анализировать существующие проблемы юридической практики, находить пути их решения.</w:t>
      </w:r>
    </w:p>
    <w:p w:rsidR="00163FEC" w:rsidRPr="00017B67" w:rsidRDefault="00163FEC" w:rsidP="00163F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ориентироваться в системе законодательства в области интеллектуальных прав;</w:t>
      </w:r>
    </w:p>
    <w:p w:rsidR="00163FEC" w:rsidRPr="00017B67" w:rsidRDefault="00163FEC" w:rsidP="00163FEC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владеть:</w:t>
      </w:r>
    </w:p>
    <w:p w:rsidR="00163FEC" w:rsidRPr="00017B67" w:rsidRDefault="00163FEC" w:rsidP="00163F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lastRenderedPageBreak/>
        <w:t>юридической терминологией;</w:t>
      </w:r>
    </w:p>
    <w:p w:rsidR="00163FEC" w:rsidRPr="00017B67" w:rsidRDefault="00163FEC" w:rsidP="00163F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методикой решения профессиональных задач;</w:t>
      </w:r>
    </w:p>
    <w:p w:rsidR="00163FEC" w:rsidRPr="00017B67" w:rsidRDefault="00163FEC" w:rsidP="00163F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навыками работы с правовыми актами;</w:t>
      </w:r>
    </w:p>
    <w:p w:rsidR="00163FEC" w:rsidRPr="00017B67" w:rsidRDefault="00163FEC" w:rsidP="00163F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культурой мышления, знать его общие законы, иметь способность в письменной или устной форме правильно оформить результаты профессиональной деятельности;</w:t>
      </w:r>
    </w:p>
    <w:p w:rsidR="00163FEC" w:rsidRPr="00017B67" w:rsidRDefault="00163FEC" w:rsidP="00163F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iCs/>
          <w:sz w:val="24"/>
          <w:szCs w:val="24"/>
          <w:lang w:eastAsia="ar-SA"/>
        </w:rPr>
        <w:t>опытом оценки теоретических знаний, самооценки и самоконтроля в процессе работы</w:t>
      </w:r>
    </w:p>
    <w:p w:rsidR="00163FEC" w:rsidRPr="00017B67" w:rsidRDefault="00163FEC" w:rsidP="00163F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компетенцией в вопросах, связанных с возникновением, изменением, прекращением и защитой интеллектуальных прав.</w:t>
      </w:r>
    </w:p>
    <w:p w:rsidR="00111321" w:rsidRDefault="00111321"/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204FC"/>
    <w:multiLevelType w:val="hybridMultilevel"/>
    <w:tmpl w:val="F2D6B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B8A2C58"/>
    <w:multiLevelType w:val="hybridMultilevel"/>
    <w:tmpl w:val="7A6273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E1068AA"/>
    <w:multiLevelType w:val="hybridMultilevel"/>
    <w:tmpl w:val="FE64C8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C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3FEC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62A5AE-7E80-47FE-B661-F443224DC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FE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2024-06-21T07:01:00Z</dcterms:created>
  <dcterms:modified xsi:type="dcterms:W3CDTF">2024-06-21T07:02:00Z</dcterms:modified>
</cp:coreProperties>
</file>